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宋体"/>
          <w:sz w:val="24"/>
          <w:lang w:eastAsia="zh-CN"/>
        </w:rPr>
      </w:pPr>
    </w:p>
    <w:p>
      <w:pPr>
        <w:pStyle w:val="2"/>
        <w:rPr>
          <w:rFonts w:hint="default" w:ascii="宋体" w:hAnsi="宋体" w:cs="宋体"/>
          <w:b/>
          <w:bCs/>
          <w:sz w:val="28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1"/>
          <w:lang w:val="en-US" w:eastAsia="zh-CN"/>
        </w:rPr>
        <w:t>附件：</w:t>
      </w:r>
      <w:bookmarkStart w:id="0" w:name="_GoBack"/>
      <w:r>
        <w:rPr>
          <w:rFonts w:hint="eastAsia" w:ascii="宋体" w:hAnsi="宋体" w:cs="宋体"/>
          <w:b/>
          <w:bCs/>
          <w:sz w:val="28"/>
          <w:szCs w:val="21"/>
          <w:lang w:val="en-US" w:eastAsia="zh-CN"/>
        </w:rPr>
        <w:t>采购目录</w:t>
      </w:r>
      <w:bookmarkEnd w:id="0"/>
    </w:p>
    <w:tbl>
      <w:tblPr>
        <w:tblStyle w:val="8"/>
        <w:tblW w:w="5665" w:type="pct"/>
        <w:tblInd w:w="-8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63"/>
        <w:gridCol w:w="871"/>
        <w:gridCol w:w="4436"/>
        <w:gridCol w:w="3351"/>
        <w:gridCol w:w="1420"/>
        <w:gridCol w:w="1091"/>
        <w:gridCol w:w="955"/>
        <w:gridCol w:w="1298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目录序号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目录名称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用途/适配设备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履约质保金（万元）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人乳头瘤病毒基因分型（23型）检测试剂盒（PCR-反向点杂交法）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人乳头瘤病毒基因分型检测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α-地中海贫血基因检测试剂盒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α-地中海贫血基因检测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非缺失型α-地中海贫血基因突变检测试剂盒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α-地中海贫血基因检测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β-地中海贫血基因检测试剂盒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β-地中海贫血基因检测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高灵敏乙肝DNA定量检测（检测下限：10IU/ml）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乙型肝炎DNA定量测定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乙型肝炎病毒核酸检测试剂盒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乙型肝炎DNA测定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丙型肝炎病毒核酸检测试剂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丙型肝炎RNA检测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解脲支原体（UU）核酸检测试剂盒（DNA)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性病三项PCR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不限15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沙眼衣原体（CT）核酸检测试剂盒(DNA)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性病三项PCR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淋球菌（NG）核酸检测试剂盒(DNA)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性病三项PCR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生殖支原体(MG)核酸检测试剂盒（RNA恒温扩增）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生殖支原体(MG)RNA恒温扩增核酸检测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解脲脲原体(UU)核酸检测试剂盒（RNA恒温扩增）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解脲脲原体(UU)RNA恒温扩增核酸检测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沙眼衣原体（CT）核酸检测试剂盒（RNA恒温扩增）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沙眼衣原体(CT)RNA恒温扩增核酸检测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淋病奈瑟菌(NG)核酸检测试剂盒（RNA恒温扩增）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淋病奈瑟菌(NG)RNA恒温扩增核酸检测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荧光专用PCR仪八连管+光学平盖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乙肝DNA,丙肝RNA,性病三项，各项RNA恒温扩增检测（反应管）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薄壁8联PCR高管+光学平盖0.2ml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通用型反应杯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血气测定试剂盒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天冬氨酸氨基转移酶测定试剂盒（速率法）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丙氨酸氨基转移酶测定试剂盒（速率法）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碱性磷酸酶测定试剂盒（NPP-AMP缓冲液法）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γ-谷氨酰转肽酶测定试剂盒(速率法)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总蛋白测定试剂盒（双缩脲法）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白蛋白测定试剂盒（溴甲酚紫法）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总胆红素测定试剂盒（钒酸盐氧化法）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免疫球蛋白A测定试剂盒（免疫比浊法）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免疫球蛋白M测定试剂盒（免疫比浊法）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免疫球蛋白G测定试剂盒（免疫比浊法）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肌酐测定试剂盒（酶法）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尿素氮测定试剂盒（脲酶法）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尿酸测定试剂盒（尿酸酶法）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葡萄糖测定试剂盒（氧化酶法）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钙测定试剂盒（邻甲酚酞络合酮法）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镁测定试剂盒（二甲苯胺蓝法）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无机磷测定试剂盒（磷钼酸盐法）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肌酸激酶测定试剂盒（磷酸肌酸底物法)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氨测定试剂盒（谷氨酸脱氢酶法）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电解质检测电极块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4个/盒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系统确认包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1个/盒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Wash 1 8号液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x3.0L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全自动免疫检验系统用底物液 Atellica IM 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酸试剂:1500mL；碱试剂:1500mL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辅助探针清洗液1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x25ml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辅助探针清洗液3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x25ml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探针洗液3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x 50ml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系统清洁液9号液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x 1500ml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湿度包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5个/盒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多项校准品Calibrator U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低值校准品：2×2.0mL/瓶（复溶后），高值校准品：2×2.0mL/瓶（复溶后）。(Atellica IM系列)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生化校准液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12×3.0mL/瓶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氨/乙醇校准液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× 2.5ml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酶类校准品2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6×1.5 mL/瓶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碱性磷酸酶校准液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6×1.0 mL/瓶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电解质校准液A(②号液)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2x1500ml/瓶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样本稀释液(③号液)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2x1.5L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电解质校准液B(①号液)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校准液B:2×250mL;盐桥液:2×125mL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样本稀释液(④号液)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2x1.5L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清洗液(⑤号液)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2x1.5L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活化液(⑥号液)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2x1.5L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清洗液(⑦号液)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2x1.5L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稀释检查液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6x2ml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灯泡冷却液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试剂探针清洗液1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8x44.6ml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试剂探针清洗液2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8x44.6ml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试剂探针清洗液4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4x47.0mL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水浴添加剂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4x36mL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Atellica反应杯组件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17x5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Atellica稀释杯组件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23x5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样本杯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样本杯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白蛋白校准品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x 2.0mL/瓶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多项蛋白校准液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6×1ml/瓶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多项化学定标液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10×0.85g/瓶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酶类校准品1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6×2.5 mL/瓶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酶类校准品3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6×2.0 mL/瓶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总蛋白测定试剂盒（双缩脲法）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白蛋白测定试剂盒（溴甲酚紫法）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尿素氮测定试剂盒（脲酶法）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葡萄糖测定试剂盒（氧化酶法）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抗链球菌溶血素O测定试剂盒(免疫比浊法)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补体C3测定试剂盒（免疫比浊法）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补体C4测定试剂盒（免疫比浊法）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铁测定试剂盒（亚铁嗪法）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总铁结合力测定试剂盒（终点法）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转铁蛋白测定试剂盒(免疫比浊法)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钠电极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钾电极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氯电极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ISE参比电极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1个/盒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生化校准液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12×3.0ml/瓶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酶类校准品2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6×1.5 mL/瓶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 ISE Buffer 2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 ISE Baseline Solution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电解质尿液标准液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2X100ml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探针清洗液PWO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4X500ml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惰性碳氟油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1x2.9L    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反应杯活化液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1000ml   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反应杯清洗液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20001ml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样本杯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1000个/包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电解质校准液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2×100ml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ISE清洗液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2X100ml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灯泡冷却液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试剂针洗液1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5x250ml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试剂针洗液2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5x250ml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探针洗液3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1x500mL/瓶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Aptio封膜纸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3卷/箱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光源灯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1个/盒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α1-微球蛋白测定试剂盒(散射比浊法)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α2-巨球蛋白测定试剂盒(散射比浊法)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免疫球蛋白G测定试剂盒(散射比浊法)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免疫球蛋白κ型轻链测定试盒(散射比浊法)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免疫球蛋白λ型轻链测定试剂盒(散射比浊法)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微量白蛋白测定试剂盒(散射比浊法)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样本稀释杯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 x6孔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BNP 比色杯排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 x9孔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多项校准品 Calibrator U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2*2*2ml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5000测试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Wash1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2x1500ml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样本杯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3袋x500个/箱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3000个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一次性吸样管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6480个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高氏漂白水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仪器清洗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血液细菌内毒素检测试剂盒（动态浊度法）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血液细菌内毒素检测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真菌（1,3）-β-D葡聚糖检测试剂盒（动态浊度法）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血液真菌感染检测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血液细菌内毒素检测试剂盒（动态浊度法）透析液用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细菌内毒素检测（透析液）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TCBS平板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粪便细菌培养鉴定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70mm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玫红酸中国蓝乳糖平板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SS平板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即用MH琼脂培养基(KB法)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细菌药敏纸片鉴定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即用型营养琼脂培养基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念珠菌属真菌显色培养基(培养法)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沙保罗氏琼脂培养基（分离培养法）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嗜血杆菌巧克力琼脂培养基（分离培养法）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厌氧血琼脂培养基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厌氧菌属培养及鉴定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弧菌显色平板(TCBS平板)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弧菌属培养鉴定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运送保存培养基(生理盐水培养基型)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运送保存标本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血琼脂平板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血液细菌培养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革兰氏染液（快速法）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细菌革兰染色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革兰氏染液-碘溶液（B）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细菌革兰染色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革兰氏染液-龙胆紫染液（A）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细菌革兰染色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革兰氏染液-脱色液（C液）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细菌革兰染色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抗酸染色液（冷染法）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细菌抗酸染色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棒状杆菌生化药敏鉴定卡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棒状杆菌培养鉴定及药敏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奈瑟菌/嗜血杆菌检测试剂盒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奈瑟菌/嗜血杆菌检测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奈瑟培养液（奈瑟菌/嗜血杆菌检测试剂盒配套使用耗材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奈瑟菌培养放入160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普通培养液（棒状杆菌生化药敏鉴定卡配套使用）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一般细菌培养放入161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无菌吸管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吸取菌悬液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细菌测定系统随机体外诊断试剂板-96E（肠杆）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肠杆菌科细菌鉴定及药敏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细菌测定系统随机体外诊断试剂板-96FUNGUS（真菌升级版）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真菌细菌鉴定及药敏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细菌测定系统随机体外诊断试剂板-96NE（非发酵）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非发酵菌属鉴定及药敏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细菌测定系统随机体外诊断试剂板-96STAPH（葡萄）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葡萄球菌属鉴定及药敏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细菌测定系统随机体外诊断试剂板-96STREP（链球）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链球菌属鉴定及药敏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抗肝抗原谱抗体IgG检测试剂盒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免疫性肝炎抗体谱检测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抗髓过氧化物酶、蛋白酶3、肾小球基底膜抗体IgG检测试剂盒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ANCA及靶抗原检测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抗核抗体谱(IgG)检测试剂盒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抗核抗体谱检测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抗心磷脂抗体IgA/G/M检测试剂盒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流产筛查或血栓疾病筛查检测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抗β2糖蛋白1抗体(IgA/IgG/IgM)检测试剂盒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流产筛查或血栓疾病筛查检测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类风湿因子(IgA类)检测试剂盒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类风湿因子(IgG类)检测试剂盒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类风湿因子(IgM类)检测试剂盒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抗环瓜氨酸肽(CCP)抗体IgG检测试剂盒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抗EB病毒衣壳抗原抗体IgA检测试剂盒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鼻咽癌筛查检测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抗EB病毒早期抗原IgA抗体检测试剂盒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鼻咽癌筛查检测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抗精子抗体检测试剂盒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抗精子抗体检测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抗中性粒细胞胞浆/抗肾小球基底膜抗体IgG检测试剂盒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ANCA及靶抗原检测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抗血小板抗体检测试剂盒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抗血小板抗体检测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抗核抗体IgG检测试剂盒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抗核抗体初筛检测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抗双链DNA抗体IgG检测试剂盒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抗双链DNA抗体检测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铁蛋白测定试剂盒（化学发光法）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铁蛋白测定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AFP甲胎蛋白测定试剂盒（化学发光法）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INS胰岛素测定试剂盒（化学发光法）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人生长激素测定试剂盒（化学发光法）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生长激素测定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COR皮质醇测定试剂盒（化学发光法）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皮质醇测定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（EPO）促红细胞生成素测定试剂盒（化学发光法）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促红细胞生成素测定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（FSH）促卵泡生成激素测定试剂盒（化学发光法）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促卵泡生成素测定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（LH）黄体生成素测定试剂盒（化学发光法）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黄体生成素测定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Prolactin泌乳素 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催乳素测定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(黄体)孕酮测定试剂盒（化学发光法）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孕酮测定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 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总B亚单位人绒毛膜促性腺激素试剂盒（化学发光法）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人绒毛膜促性腺激素测定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Ve3未结合雌三醇测定试剂盒（化学发光法）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唐氏筛查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铁蛋白校准品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黄体生成素校准品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促卵泡生成激素校准品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泌乳素校准品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孕酮校准品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(5th IS)总B亚单位人绒毛膜促性腺激素校准品(化学发光法)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未结合雌三醇校准品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人生长激素校准品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皮质醇校准品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促红细胞生成素校准品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妊娠相关血浆蛋白A定标液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(DXI)反应杯Reaction Vessdls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DXI800样本反应一次性容器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碱性清洗液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DXI800仪器保养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清冼液II(DXI)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DXI800仪器清洗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DXI800试剂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PAPPA 妊娠相关血浆蛋白A测定试剂盒（化学发光法）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唐氏筛查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妊娠相关血浆蛋白A质控品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PAPPA质控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抗缪勒氏管激素（AMH）测定试剂盒（化学发光免疫分析法）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抗缪勒氏管激素检测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抗缪勒氏管激素（AMH）校准品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卡马西平测定试剂盒（化学发光微粒子免疫检测法）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卡马西平测定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卡马西平校准品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万古霉素测定试剂盒（化学发光微粒子免疫检测法）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万古霉素测定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万古霉素校准品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丙戊酸测定试剂盒（化学发光微粒子免疫检测法)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地高辛测定试剂盒（化学发光微粒子免疫检测法）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环孢霉素测定试剂盒（化学发光微粒子免疫检测法）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样本萃取液(环孢素浓度）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环孢素标本前处理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环孢霉素校准品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普乐可复测定试剂盒（化学发光微粒子免疫检测法）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FK506测定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样本萃取液（普乐克复）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FK506标本前处理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普乐可复校准品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鳞状上皮细胞癌抗原校准品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鳞状上皮细胞癌抗原测定试剂盒（化学发光微粒子免疫检测法）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鳞状上皮细胞癌抗原测定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梅毒甲苯胺红不加热血清试验诊断试剂(TRUST)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梅毒甲苯胺红不加热血清试验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梅毒螺旋体抗体检测试剂盒TPPA(凝集法)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梅毒特异性抗体检测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丙型肝炎病毒抗体检测试剂盒（胶体金法）卡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传染病快速筛查检测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传染病快速筛查检测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人类免疫缺陷病毒抗体检测试剂盒（胶体金法）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传染病快速筛查检测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乙型肝炎病毒表面抗原检测试剂盒(胶体金法)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传染病快速筛查检测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人类免疫缺陷病毒抗体诊断试剂盒（酶联免疫法）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传染病三项检测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梅毒螺旋体抗体诊断试剂盒（酶联免疫法）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传染病三项检测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丙型肝炎病毒抗体诊断试剂盒（酶联免疫法）-夹心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传染病三项检测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丙型肝炎病毒抗体（抗HCV)血清(液体)标准物质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丙型肝炎抗体质控品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梅毒螺旋体抗体血清(液体)标准物质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梅毒螺旋体抗体质控品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人类免疫缺陷病毒抗体血清(液体)标准物质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人类免疫缺陷病毒抗体质控品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乙型肝炎病毒e抗体检测试剂盒(酶联免疫法)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乙型肝炎病毒e抗原检测试剂盒 (酶联免疫法)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乙型肝炎病毒表面抗体检测试剂盒(酶联免疫法）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乙型肝炎病毒表面抗原诊断试剂盒（酶联免疫法）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乙型肝炎病毒核心抗体检测试剂盒(酶联免疫法)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乙型肝炎表面抗体(HBsAb)血清(液体)标准物质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乙型肝炎核心抗体血清(液体)标准物质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乙型肝炎e抗体血清(液体)标准物质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乙型肝炎e抗原血清(液体)标准物质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乙型肝炎表面抗原(HBsAg)血清(液体)标准物质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葡萄糖6磷酸异构酶（GPI)ELISA测定试剂盒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食物特异性IgG抗体检测试剂盒（14项A）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食物性过敏原（食物）检测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211.11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食物特异性IgG抗体检测试剂盒（14项B）水果组合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食物性过敏原（食物）检测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211.11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食物特异性IgG抗体检测试剂盒(7项A)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食物性过敏原（食物）检测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食物特异性IgG抗体检测试剂盒(7项B)海鲜组合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食物性过敏原（海鲜）检测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甲状腺结合球蛋白测定试剂盒(化学发光法)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甲状腺结合球蛋白测定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甲状腺球蛋白测定试剂盒(化学发光法)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促肾上腺皮质激素测定试剂盒(化学发光法)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促肾上腺皮质激素测定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狼疮抗凝物检测试剂盒（LA1）凝固法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检测狼疮抗凝物I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狼疮抗凝物检测试剂盒（LA2）凝固法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检测狼疮抗凝物II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D-二聚体测定试剂盒（免疫比浊法）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D-二聚体测定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抗凝血酶Ⅲ测定试剂盒（发色底物法）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抗凝血酶Ⅲ测定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凝血酶原时间测定试剂盒（凝固法）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凝血酶原时间测定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纤维蛋白原测定试剂（凝固法）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纤维蛋白原测定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活化部分凝血活酶时间测定试剂盒（凝固法）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活化部分凝血活酶时间测定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氯化钙溶液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活化部分凝血活酶时间测定用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缓冲液(OV)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PT、APTT、Fbg等血凝稀释液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纤维蛋白（原）降解产物测定试剂盒（免疫比浊法）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样本稀释液(FDP专用）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样本稀释液(FDP专用）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全自动血液凝固分析装置清洗液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全自动凝血仪清洗液I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全自动血液凝固测定装置用洗净液（Clean Ⅱ）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全自动凝血仪清洗液II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全自动血液凝固分析装置用反应杯（CS系列）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CS5100用（进口)，(校准、质控等特殊情况时使用）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纤维蛋白（原）降解产物质控品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纤维蛋白（原）降解产物质控品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纤维蛋白（原）降解产物校准品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正常范围血浆定值质控血浆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CS5100通用型质控品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校准品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CS5100仪器校准品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D-2聚体质控试剂盒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D-2聚体质控品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止血控制品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血凝杯（国产）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CS5100用（国产）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ABO/Rh血型复检卡（柱凝集法）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ABO、RH血型检测（仪器法）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酶标板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ABO、RH血型检测（仪器法）配套使用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血液分析仪用质控品 XN CHECK(XN9000专用）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日常质控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血液分析仪用质控品 XN CHECK(XN9000专用）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日常质控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血细胞分析用稀释液(XN9000专用）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血常规（六分类）耗材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SULFOLYSER(XN9000专用）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PLT(XN9000专用）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WNR(XN9000专用）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Lysercell WNR(XN9000专用）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WDF(XN9000专用）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Lysercell WDF(XN9000专用）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WPC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Lysercell WPC(XN9000专用）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血细胞分析用稀释液 CELLPACK DFL(XN9000专用）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RET(XN9000专用）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CELLCLEAN AUTO清洗液(CCA-500A)(XN9000专用）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全自动血细胞分析仪（XN9000）每日保养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瑞氏－姬姆萨染色液—(A)液(XN9000专用）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细胞形态染色液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瑞氏－姬姆萨染色液—(B)液(XN9000专用）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细胞形态清洗液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化验室用载(盖)玻片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细胞形态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血液分析仪用校准品 XN CAL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XN9000专用校准品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血液分析仪用校准品 XN CAL PF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XN9000专用校准品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检验科常用耗材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塑料试管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留取尿液及上机使用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16*100mm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芬兰吸嘴（白色）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加样用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6*52mm（200ul）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抗凝离心管（EDTAK2）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芬兰吸嘴（兰色）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加样用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8*71mm(1000ul)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无菌螺旋盖痰杯（配标签）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痰液培养瓶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血凝杯（国产）CS5100专用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血凝仪专用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塑料试管 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分离标本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12*95mm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塑料试管 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白带分析用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12*75mm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女性拭子 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妇科采样用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男性拭子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前列腺液采样用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进口离心管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基因检测用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八联排PCR管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基因、核酸室检测用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特级载玻片（做骨髓用1.2mm）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骨髓涂片用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脱脂载玻片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塑料滴管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吸取尿液检测用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尿分析管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带盖型尿管，适合病房及远途留尿使用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透明塑料杯子(中号）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接尿用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阴道炎联合检测试剂盒（酶化学反应法）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阴道炎联合检测（酶化学反应法），含清洗液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尿液分析试纸条（干式化学法）11项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尿液分析仪上的干化学检测（11项）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HS型 11项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EH-20系列 清洗液（A液）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尿液分析仪干化学部件及尿沉渣部件清洗液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EH-20系列 清洗液（B液）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尿液分析仪尿沉渣部件清洗液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HE-20系列 保养液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尿液分析仪上的管道清洗剂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230ml/瓶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多项目尿液化学分析控制品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尿液分析仪上干化学部分的质控品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尿试纸及镜检分析非定值质控品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尿液分析仪上尿沉渣部分质控品 1水平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6*10ml 水平1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尿试纸及镜检分析非定值质控品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尿液分析仪上尿沉渣部分质控品 2水平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6*10ml 水平2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人绒毛膜促性腺激素（HCG)检测试纸（胶体金法）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人绒毛膜促性腺激素（HCG)检测（胶体金法）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抗D(IgM)血型定型试剂(单克隆抗体)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抗D(IgM)血型定型(单克隆抗体)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抗A抗B血型定型试剂（单克隆抗体）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抗A抗B血型定型（单克隆抗体）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ABD纸卡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ABO血型及抗D血型反应板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便隐血(OB)试剂(匹拉米洞半定量检测法)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便隐血(OB)试剂(匹拉米洞半定量检测法)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K1000样本反应一次性容器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稀释样本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深孔稀释板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稀释样本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清洗液（AMH发光法）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K1000仪器清洗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K1000试剂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抑制素B（INH  B)定量检测试剂盒（化学发光免疫分析法）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抑制素B检测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9项呼吸道感染病原体IgM抗体检测试剂盒（间接免疫荧光法）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呼吸道感染病原体IgM测定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113.40 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11项呼吸道感染病原体IgM抗体检测试剂盒（间接免疫荧光法）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呼吸道感染病原体IgM测定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113.40 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</w:tbl>
    <w:p>
      <w:pPr>
        <w:pStyle w:val="2"/>
        <w:rPr>
          <w:rFonts w:hint="default" w:ascii="宋体" w:hAnsi="宋体" w:cs="宋体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/>
        <w:kern w:val="0"/>
        <w:sz w:val="18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YmExODFkNGJjNjhhNjE1Y2FkM2MxYzMzMjVmYzAifQ=="/>
  </w:docVars>
  <w:rsids>
    <w:rsidRoot w:val="6B720680"/>
    <w:rsid w:val="1A9B1758"/>
    <w:rsid w:val="2E4D6E30"/>
    <w:rsid w:val="4F5B656F"/>
    <w:rsid w:val="677E7E4D"/>
    <w:rsid w:val="6B72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  <w:szCs w:val="20"/>
    </w:r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400" w:lineRule="atLeast"/>
      <w:ind w:firstLine="480" w:firstLineChars="200"/>
    </w:pPr>
    <w:rPr>
      <w:rFonts w:ascii="仿宋_GB2312" w:hAnsi="宋体" w:eastAsia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11282</Words>
  <Characters>14766</Characters>
  <Lines>0</Lines>
  <Paragraphs>0</Paragraphs>
  <TotalTime>1</TotalTime>
  <ScaleCrop>false</ScaleCrop>
  <LinksUpToDate>false</LinksUpToDate>
  <CharactersWithSpaces>14937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2022-08-26T07:42:00Z</dcterms:created>
  <dc:creator>灯泡亮炸了</dc:creator>
  <cp:lastModifiedBy>山丘</cp:lastModifiedBy>
  <dcterms:modified xsi:type="dcterms:W3CDTF">2022-08-30T00:20:40Z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D5742EB75F7B4566BFDBD40509D283C8</vt:lpwstr>
  </property>
</Properties>
</file>