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jc w:val="center"/>
        <w:rPr>
          <w:rFonts w:hint="default" w:eastAsia="宋体"/>
          <w:b/>
          <w:spacing w:val="0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采购需求</w:t>
      </w:r>
    </w:p>
    <w:p>
      <w:pPr>
        <w:pStyle w:val="4"/>
        <w:spacing w:before="0" w:after="93" w:afterLines="30" w:line="360" w:lineRule="auto"/>
        <w:jc w:val="both"/>
        <w:rPr>
          <w:rFonts w:hint="eastAsia" w:ascii="仿宋" w:hAnsi="仿宋" w:eastAsia="仿宋" w:cs="仿宋"/>
          <w:b/>
          <w:bCs w:val="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spacing w:val="0"/>
          <w:sz w:val="30"/>
          <w:szCs w:val="30"/>
        </w:rPr>
        <w:t>一</w:t>
      </w:r>
      <w:r>
        <w:rPr>
          <w:rFonts w:hint="eastAsia" w:ascii="仿宋" w:hAnsi="仿宋" w:eastAsia="仿宋" w:cs="仿宋"/>
          <w:b/>
          <w:spacing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spacing w:val="0"/>
          <w:sz w:val="30"/>
          <w:szCs w:val="30"/>
        </w:rPr>
        <w:t>需求清单：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4230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货物名称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型号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DigitalDiagnost Release 3主机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AWS-TX (CAN/FOL)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2套</w:t>
            </w:r>
          </w:p>
        </w:tc>
      </w:tr>
    </w:tbl>
    <w:p>
      <w:pPr>
        <w:pStyle w:val="4"/>
        <w:spacing w:before="0" w:after="0" w:line="360" w:lineRule="auto"/>
        <w:jc w:val="center"/>
        <w:rPr>
          <w:rFonts w:hint="eastAsia" w:ascii="仿宋" w:hAnsi="仿宋" w:eastAsia="仿宋" w:cs="仿宋"/>
          <w:b/>
          <w:bCs w:val="0"/>
          <w:spacing w:val="0"/>
          <w:kern w:val="2"/>
          <w:sz w:val="30"/>
          <w:szCs w:val="30"/>
        </w:rPr>
      </w:pPr>
    </w:p>
    <w:p>
      <w:pPr>
        <w:pStyle w:val="4"/>
        <w:spacing w:before="0" w:after="0" w:line="360" w:lineRule="auto"/>
        <w:jc w:val="both"/>
        <w:rPr>
          <w:rFonts w:hint="eastAsia" w:ascii="仿宋" w:hAnsi="仿宋" w:eastAsia="仿宋" w:cs="仿宋"/>
          <w:b/>
          <w:bCs w:val="0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30"/>
          <w:szCs w:val="30"/>
        </w:rPr>
        <w:t>二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30"/>
          <w:szCs w:val="30"/>
        </w:rPr>
        <w:t>详细技术要求：</w:t>
      </w:r>
    </w:p>
    <w:p>
      <w:pPr>
        <w:pStyle w:val="4"/>
        <w:spacing w:before="0" w:after="93" w:afterLines="30" w:line="276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 xml:space="preserve">1. </w:t>
      </w:r>
      <w:r>
        <w:rPr>
          <w:rFonts w:hint="eastAsia" w:ascii="仿宋" w:hAnsi="仿宋" w:eastAsia="仿宋" w:cs="仿宋"/>
          <w:sz w:val="30"/>
          <w:szCs w:val="30"/>
        </w:rPr>
        <w:t>服务商提供的DR主机必须为原厂全新主机，并提供此主机相关的材料，证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其为全新原装主机。主机技术参数要求如下：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4679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内容</w:t>
            </w:r>
          </w:p>
        </w:tc>
        <w:tc>
          <w:tcPr>
            <w:tcW w:w="5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类别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注释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CPU主频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&gt;=3.1Ghz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内存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8GB(2*4096MB) RAM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硬盘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500GB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主板插槽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2个PCI, 2个 PCIe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USB接口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6个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2个前置接口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网卡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LAN0 10/100/1000 Mbits(RJ45) (用于无限探测器通讯)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LAN1 10/100/1000 Mbits(RJ45) (用于医院网络)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光驱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DVD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视频接口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DVI-I, DVD-D, DVI-VGA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声卡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线性输出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电源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100-240Vac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键盘鼠标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USB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外观结构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塔式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spacing w:before="0" w:after="93" w:afterLines="30" w:line="276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pacing w:val="0"/>
          <w:kern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pacing w:val="0"/>
          <w:kern w:val="2"/>
          <w:sz w:val="30"/>
          <w:szCs w:val="30"/>
        </w:rPr>
        <w:t>以安装</w:t>
      </w:r>
      <w:r>
        <w:rPr>
          <w:rFonts w:hint="eastAsia" w:ascii="仿宋" w:hAnsi="仿宋" w:eastAsia="仿宋" w:cs="仿宋"/>
          <w:b w:val="0"/>
          <w:bCs/>
          <w:spacing w:val="0"/>
          <w:kern w:val="2"/>
          <w:sz w:val="30"/>
          <w:szCs w:val="30"/>
          <w:lang w:val="en-US" w:eastAsia="zh-CN"/>
        </w:rPr>
        <w:t>调试完成，经验收合格后</w:t>
      </w:r>
      <w:r>
        <w:rPr>
          <w:rFonts w:hint="eastAsia" w:ascii="仿宋" w:hAnsi="仿宋" w:eastAsia="仿宋" w:cs="仿宋"/>
          <w:b w:val="0"/>
          <w:bCs/>
          <w:spacing w:val="0"/>
          <w:kern w:val="2"/>
          <w:sz w:val="30"/>
          <w:szCs w:val="30"/>
        </w:rPr>
        <w:t>计算质保期3个月</w:t>
      </w:r>
    </w:p>
    <w:p>
      <w:pPr>
        <w:spacing w:after="120" w:line="276" w:lineRule="auto"/>
        <w:ind w:firstLine="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三、服务要求</w:t>
      </w:r>
    </w:p>
    <w:p>
      <w:pPr>
        <w:spacing w:after="120" w:line="276" w:lineRule="auto"/>
        <w:ind w:firstLine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供应商提供的维修服务须满足医院职能部门管理需求。</w:t>
      </w:r>
    </w:p>
    <w:p>
      <w:pPr>
        <w:spacing w:after="120" w:line="276" w:lineRule="auto"/>
        <w:ind w:firstLine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sz w:val="30"/>
          <w:szCs w:val="30"/>
        </w:rPr>
        <w:t>付款方式：</w:t>
      </w:r>
    </w:p>
    <w:p>
      <w:pPr>
        <w:spacing w:line="276" w:lineRule="auto"/>
        <w:ind w:firstLine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合同签订后，经加以双方</w:t>
      </w:r>
      <w:r>
        <w:rPr>
          <w:rFonts w:hint="eastAsia" w:ascii="仿宋" w:hAnsi="仿宋" w:eastAsia="仿宋" w:cs="仿宋"/>
          <w:sz w:val="30"/>
          <w:szCs w:val="30"/>
        </w:rPr>
        <w:t>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合格</w:t>
      </w:r>
      <w:r>
        <w:rPr>
          <w:rFonts w:hint="eastAsia" w:ascii="仿宋" w:hAnsi="仿宋" w:eastAsia="仿宋" w:cs="仿宋"/>
          <w:sz w:val="30"/>
          <w:szCs w:val="30"/>
        </w:rPr>
        <w:t>并收到发票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后</w:t>
      </w:r>
      <w:r>
        <w:rPr>
          <w:rFonts w:hint="eastAsia" w:ascii="仿宋" w:hAnsi="仿宋" w:eastAsia="仿宋" w:cs="仿宋"/>
          <w:sz w:val="30"/>
          <w:szCs w:val="30"/>
        </w:rPr>
        <w:t>90天内一次性支付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具体支付条件以合同签订为准。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8F0985"/>
    <w:rsid w:val="000E711C"/>
    <w:rsid w:val="0015232B"/>
    <w:rsid w:val="002A5794"/>
    <w:rsid w:val="00313F87"/>
    <w:rsid w:val="003221FC"/>
    <w:rsid w:val="00447215"/>
    <w:rsid w:val="00484517"/>
    <w:rsid w:val="00765E2C"/>
    <w:rsid w:val="008A2EB1"/>
    <w:rsid w:val="008C52E8"/>
    <w:rsid w:val="008F0985"/>
    <w:rsid w:val="00931A5D"/>
    <w:rsid w:val="00A37ED4"/>
    <w:rsid w:val="00B946B5"/>
    <w:rsid w:val="00BA5747"/>
    <w:rsid w:val="00BF508B"/>
    <w:rsid w:val="00DD0478"/>
    <w:rsid w:val="00EA044F"/>
    <w:rsid w:val="00ED4726"/>
    <w:rsid w:val="00F07B7E"/>
    <w:rsid w:val="00F54E8D"/>
    <w:rsid w:val="00FD58EA"/>
    <w:rsid w:val="00FF4934"/>
    <w:rsid w:val="01321B67"/>
    <w:rsid w:val="1A0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link w:val="5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5">
    <w:name w:val="表格文字 Char"/>
    <w:link w:val="4"/>
    <w:qFormat/>
    <w:uiPriority w:val="0"/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29</TotalTime>
  <ScaleCrop>false</ScaleCrop>
  <LinksUpToDate>false</LinksUpToDate>
  <CharactersWithSpaces>506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2022-05-06T06:46:00Z</dcterms:created>
  <dc:creator>Huang, Cheng (GE Healthcare)</dc:creator>
  <cp:lastModifiedBy>13916</cp:lastModifiedBy>
  <dcterms:modified xsi:type="dcterms:W3CDTF">2022-10-09T04:48:54Z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92D134298D7740429021AB435076786F</vt:lpwstr>
  </property>
</Properties>
</file>